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52400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Digitized data copyright (c) 2010 Google Corporation</w:t>
      </w:r>
    </w:p>
    <w:p w14:paraId="4822E3CC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ab/>
        <w:t>with Reserved Font Arimo, Tinos and Cousine.</w:t>
      </w:r>
    </w:p>
    <w:p w14:paraId="7D89F41B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2012 Red Hat, Inc.</w:t>
      </w:r>
    </w:p>
    <w:p w14:paraId="30669856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ab/>
        <w:t>with Reserved Font Name Liberation.</w:t>
      </w:r>
    </w:p>
    <w:p w14:paraId="6AEEDDB4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8BC20A6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Font Software is licensed under the SIL Open Font License,</w:t>
      </w:r>
    </w:p>
    <w:p w14:paraId="143D6DA1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Version 1.1.</w:t>
      </w:r>
    </w:p>
    <w:p w14:paraId="13A36D7E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FAC307E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 is copied below, and is also available with a FAQ at:</w:t>
      </w:r>
    </w:p>
    <w:p w14:paraId="0BCD5B0C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http://scripts.sil.org/OFL</w:t>
      </w:r>
    </w:p>
    <w:p w14:paraId="602A85D8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A5D88EF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SIL OPEN FONT LICENSE Version 1.1 - 26 February 2007</w:t>
      </w:r>
    </w:p>
    <w:p w14:paraId="515B0E04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D359D73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PREAMBLE The goals of the Open Font License (OFL) are to stimulate</w:t>
      </w:r>
    </w:p>
    <w:p w14:paraId="7CE61120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worldwide development of collaborative font projects, to support the font</w:t>
      </w:r>
    </w:p>
    <w:p w14:paraId="212BFC5A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creation efforts of academic and linguistic communities, and to provide</w:t>
      </w:r>
    </w:p>
    <w:p w14:paraId="2F7CC8C3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 free and open framework in which fonts may be shared and improved in</w:t>
      </w:r>
    </w:p>
    <w:p w14:paraId="612E9FEE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partnership with others.</w:t>
      </w:r>
    </w:p>
    <w:p w14:paraId="54BA450D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8F7EA87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OFL allows the licensed fonts to be used, studied, modified and</w:t>
      </w:r>
    </w:p>
    <w:p w14:paraId="29ECF89D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redistributed freely as long as they are not sold by themselves.</w:t>
      </w:r>
    </w:p>
    <w:p w14:paraId="030A6206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fonts, including any derivative works, can be bundled, embedded,</w:t>
      </w:r>
    </w:p>
    <w:p w14:paraId="405F427E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redistributed and/or sold with any software provided that any reserved</w:t>
      </w:r>
    </w:p>
    <w:p w14:paraId="2186AC1A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names are not used by derivative works.  The fonts and derivatives,</w:t>
      </w:r>
    </w:p>
    <w:p w14:paraId="46852122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however, cannot be released under any other type of license.  The</w:t>
      </w:r>
    </w:p>
    <w:p w14:paraId="7C54FE53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requirement for fonts to remain under this license does not apply to</w:t>
      </w:r>
    </w:p>
    <w:p w14:paraId="63ADA259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document created using the fonts or their derivatives.</w:t>
      </w:r>
    </w:p>
    <w:p w14:paraId="173A1543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A4E7885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</w:t>
      </w:r>
    </w:p>
    <w:p w14:paraId="1F723D3E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CA42C77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DEFINITIONS</w:t>
      </w:r>
    </w:p>
    <w:p w14:paraId="414AD33B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"Font Software" refers to the set of files released by the Copyright</w:t>
      </w:r>
    </w:p>
    <w:p w14:paraId="6E965DF7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Holder(s) under this license and clearly marked as such.</w:t>
      </w:r>
    </w:p>
    <w:p w14:paraId="199FBD47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may include source files, build scripts and documentation.</w:t>
      </w:r>
    </w:p>
    <w:p w14:paraId="202CF9AD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873341E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"Reserved Font Name" refers to any names specified as such after the</w:t>
      </w:r>
    </w:p>
    <w:p w14:paraId="76A34DAB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statement(s).</w:t>
      </w:r>
    </w:p>
    <w:p w14:paraId="71E7932D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C062181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"Original Version" refers to the collection of Font Software components</w:t>
      </w:r>
    </w:p>
    <w:p w14:paraId="72402AF3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as distributed by the Copyright Holder(s).</w:t>
      </w:r>
    </w:p>
    <w:p w14:paraId="22BCAB5C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B069E4C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"Modified Version" refers to any derivative made by adding to, deleting,</w:t>
      </w:r>
    </w:p>
    <w:p w14:paraId="07F39418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substituting ? in part or in whole ?</w:t>
      </w:r>
    </w:p>
    <w:p w14:paraId="2684FEF6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of the components of the Original Version, by changing formats or</w:t>
      </w:r>
    </w:p>
    <w:p w14:paraId="5735FD94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by porting the Font Software to a new environment.</w:t>
      </w:r>
    </w:p>
    <w:p w14:paraId="4D4E0B47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6138DF1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"Author" refers to any designer, engineer, programmer, technical writer</w:t>
      </w:r>
    </w:p>
    <w:p w14:paraId="773926A5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other person who contributed to the Font Software.</w:t>
      </w:r>
    </w:p>
    <w:p w14:paraId="668C8ECF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94F999B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DC49332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&amp; CONDITIONS</w:t>
      </w:r>
    </w:p>
    <w:p w14:paraId="394FAE5F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0E137BF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</w:t>
      </w:r>
    </w:p>
    <w:p w14:paraId="1B246DEF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 of the Font Software, to use, study, copy, merge, embed, modify,</w:t>
      </w:r>
    </w:p>
    <w:p w14:paraId="5F9A319B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redistribute, and sell modified and unmodified copies of the Font</w:t>
      </w:r>
    </w:p>
    <w:p w14:paraId="396DE199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Software, subject to the following conditions:</w:t>
      </w:r>
    </w:p>
    <w:p w14:paraId="47747FB3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B53DD0D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1) Neither the Font Software nor any of its individual components,in</w:t>
      </w:r>
    </w:p>
    <w:p w14:paraId="3B54328F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Original or Modified Versions, may be sold by itself.</w:t>
      </w:r>
    </w:p>
    <w:p w14:paraId="282474F0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9A6DEA0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2) Original or Modified Versions of the Font Software may be bundled,</w:t>
      </w:r>
    </w:p>
    <w:p w14:paraId="31B765E2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redistributed and/or sold with any software, provided that each copy</w:t>
      </w:r>
    </w:p>
    <w:p w14:paraId="63CC6D0F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contains the above copyright notice and this license. These can be</w:t>
      </w:r>
    </w:p>
    <w:p w14:paraId="3480D01C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included either as stand-alone text files, human-readable headers or</w:t>
      </w:r>
    </w:p>
    <w:p w14:paraId="4CBC9F15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in the appropriate machine-readable metadata fields within text or</w:t>
      </w:r>
    </w:p>
    <w:p w14:paraId="7B2FCB75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binary files as long as those fields can be easily viewed by the user.</w:t>
      </w:r>
    </w:p>
    <w:p w14:paraId="739D37BE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170781F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3) No Modified Version of the Font Software may use the Reserved Font</w:t>
      </w:r>
    </w:p>
    <w:p w14:paraId="02BD2019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Name(s) unless explicit written permission is granted by the</w:t>
      </w:r>
    </w:p>
    <w:p w14:paraId="2C8502AD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corresponding Copyright Holder. This restriction only applies to the</w:t>
      </w:r>
    </w:p>
    <w:p w14:paraId="05C4650B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primary font name as presented to the users.</w:t>
      </w:r>
    </w:p>
    <w:p w14:paraId="5A651855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3635DB3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4) The name(s) of the Copyright Holder(s) or the Author(s) of the Font</w:t>
      </w:r>
    </w:p>
    <w:p w14:paraId="460EA0A6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Software shall not be used to promote, endorse or advertise any</w:t>
      </w:r>
    </w:p>
    <w:p w14:paraId="3A35EDA0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Modified Version, except to acknowledge the contribution(s) of the</w:t>
      </w:r>
    </w:p>
    <w:p w14:paraId="41E9ED7D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Holder(s) and the Author(s) or with their explicit written</w:t>
      </w:r>
    </w:p>
    <w:p w14:paraId="4648B07F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permission.</w:t>
      </w:r>
    </w:p>
    <w:p w14:paraId="6DA7DB0A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B8B05D8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5) The Font Software, modified or unmodified, in part or in whole, must</w:t>
      </w:r>
    </w:p>
    <w:p w14:paraId="7F6C0901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be distributed entirely under this license, and must not be distributed</w:t>
      </w:r>
    </w:p>
    <w:p w14:paraId="6EA26DE3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under any other license. The requirement for fonts to remain under</w:t>
      </w:r>
    </w:p>
    <w:p w14:paraId="685E877C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this license does not apply to any document created using the Font</w:t>
      </w:r>
    </w:p>
    <w:p w14:paraId="0D80A127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Software.</w:t>
      </w:r>
    </w:p>
    <w:p w14:paraId="1AB3075F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12E95CF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3361F48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</w:t>
      </w:r>
    </w:p>
    <w:p w14:paraId="5E5AFB60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TERMINATION</w:t>
      </w:r>
    </w:p>
    <w:p w14:paraId="636A7321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 becomes null and void if any of the above conditions are not met.</w:t>
      </w:r>
    </w:p>
    <w:p w14:paraId="05CFB05A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BAD2DBD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</w:t>
      </w:r>
    </w:p>
    <w:p w14:paraId="0DC05240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62029A2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DISCLAIMER</w:t>
      </w:r>
    </w:p>
    <w:p w14:paraId="3AE9F129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FONT SOFTWARE IS PROVIDED "AS IS", WITHOUT WARRANTY OF ANY KIND,</w:t>
      </w:r>
    </w:p>
    <w:p w14:paraId="3BD58C69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EXPRESS OR IMPLIED, INCLUDING BUT NOT LIMITED TO ANY WARRANTIES OF</w:t>
      </w:r>
    </w:p>
    <w:p w14:paraId="0A785BCF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MERCHANTABILITY, FITNESS FOR A PARTICULAR PURPOSE AND NONINFRINGEMENT</w:t>
      </w:r>
    </w:p>
    <w:p w14:paraId="4666C880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COPYRIGHT, PATENT, TRADEMARK, OR OTHER RIGHT.  IN NO EVENT SHALL THE</w:t>
      </w:r>
    </w:p>
    <w:p w14:paraId="7026A818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HOLDER BE LIABLE FOR ANY CLAIM, DAMAGES OR OTHER LIABILITY,</w:t>
      </w:r>
    </w:p>
    <w:p w14:paraId="160B9982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INCLUDING ANY GENERAL, SPECIAL, INDIRECT, INCIDENTAL, OR CONSEQUENTIAL</w:t>
      </w:r>
    </w:p>
    <w:p w14:paraId="560CBC35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DAMAGES, WHETHER IN AN ACTION OF CONTRACT, TORT OR OTHERWISE, ARISING</w:t>
      </w:r>
    </w:p>
    <w:p w14:paraId="419D2EFF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FROM, OUT OF THE USE OR INABILITY TO USE THE FONT SOFTWARE OR FROM OTHER</w:t>
      </w:r>
    </w:p>
    <w:p w14:paraId="4620BC23" w14:textId="77777777" w:rsidR="00C4079C" w:rsidRPr="00C4079C" w:rsidRDefault="00C4079C" w:rsidP="00C40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4079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DEALINGS IN THE FONT SOFTWARE.</w:t>
      </w:r>
    </w:p>
    <w:p w14:paraId="558EC24F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79C"/>
    <w:rsid w:val="00084E98"/>
    <w:rsid w:val="00192C4E"/>
    <w:rsid w:val="007B35DD"/>
    <w:rsid w:val="00C40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6C6323"/>
  <w15:chartTrackingRefBased/>
  <w15:docId w15:val="{95CCF81C-6C36-4B8F-867D-591CA31A8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407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407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4079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407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4079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4079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4079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4079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4079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4079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4079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4079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4079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4079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4079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4079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4079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4079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4079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407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407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407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407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4079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4079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4079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4079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4079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4079C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407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4079C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0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658</Words>
  <Characters>3756</Characters>
  <DocSecurity>0</DocSecurity>
  <Lines>31</Lines>
  <Paragraphs>8</Paragraphs>
  <ScaleCrop>false</ScaleCrop>
  <LinksUpToDate>false</LinksUpToDate>
  <CharactersWithSpaces>4406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2024-06-04T16:41:00Z</dcterms:created>
  <dcterms:modified xsi:type="dcterms:W3CDTF">2024-06-04T16:41:00Z</dcterms:modified>
</cp:coreProperties>
</file>